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6270D" w:rsidP="0036270D">
      <w:pPr>
        <w:spacing w:line="480" w:lineRule="auto"/>
        <w:jc w:val="center"/>
        <w:rPr>
          <w:rFonts w:ascii="Times New Roman" w:hAnsi="Times New Roman" w:cs="Times New Roman"/>
          <w:sz w:val="24"/>
          <w:szCs w:val="24"/>
        </w:rPr>
      </w:pPr>
    </w:p>
    <w:p w:rsidR="0036270D" w:rsidP="0036270D">
      <w:pPr>
        <w:spacing w:line="480" w:lineRule="auto"/>
        <w:jc w:val="center"/>
        <w:rPr>
          <w:rFonts w:ascii="Times New Roman" w:hAnsi="Times New Roman" w:cs="Times New Roman"/>
          <w:sz w:val="24"/>
          <w:szCs w:val="24"/>
        </w:rPr>
      </w:pPr>
    </w:p>
    <w:p w:rsidR="0036270D" w:rsidP="0036270D">
      <w:pPr>
        <w:spacing w:line="480" w:lineRule="auto"/>
        <w:jc w:val="center"/>
        <w:rPr>
          <w:rFonts w:ascii="Times New Roman" w:hAnsi="Times New Roman" w:cs="Times New Roman"/>
          <w:sz w:val="24"/>
          <w:szCs w:val="24"/>
        </w:rPr>
      </w:pPr>
    </w:p>
    <w:p w:rsidR="0036270D" w:rsidP="0036270D">
      <w:pPr>
        <w:spacing w:line="480" w:lineRule="auto"/>
        <w:jc w:val="center"/>
        <w:rPr>
          <w:rFonts w:ascii="Times New Roman" w:hAnsi="Times New Roman" w:cs="Times New Roman"/>
          <w:sz w:val="24"/>
          <w:szCs w:val="24"/>
        </w:rPr>
      </w:pPr>
    </w:p>
    <w:p w:rsidR="0036270D" w:rsidP="0036270D">
      <w:pPr>
        <w:spacing w:line="480" w:lineRule="auto"/>
        <w:jc w:val="center"/>
        <w:rPr>
          <w:rFonts w:ascii="Times New Roman" w:hAnsi="Times New Roman" w:cs="Times New Roman"/>
          <w:sz w:val="24"/>
          <w:szCs w:val="24"/>
        </w:rPr>
      </w:pPr>
    </w:p>
    <w:p w:rsidR="0036270D" w:rsidP="0036270D">
      <w:pPr>
        <w:spacing w:line="480" w:lineRule="auto"/>
        <w:jc w:val="center"/>
        <w:rPr>
          <w:rFonts w:ascii="Times New Roman" w:hAnsi="Times New Roman" w:cs="Times New Roman"/>
          <w:sz w:val="24"/>
          <w:szCs w:val="24"/>
        </w:rPr>
      </w:pPr>
    </w:p>
    <w:p w:rsidR="0036270D" w:rsidRPr="0036270D" w:rsidP="0036270D">
      <w:pPr>
        <w:spacing w:line="480" w:lineRule="auto"/>
        <w:jc w:val="center"/>
        <w:rPr>
          <w:rFonts w:ascii="Times New Roman" w:hAnsi="Times New Roman" w:cs="Times New Roman"/>
          <w:sz w:val="24"/>
          <w:szCs w:val="24"/>
        </w:rPr>
      </w:pPr>
      <w:r>
        <w:rPr>
          <w:rFonts w:ascii="Times New Roman" w:hAnsi="Times New Roman" w:cs="Times New Roman"/>
          <w:sz w:val="24"/>
          <w:szCs w:val="24"/>
        </w:rPr>
        <w:t>Implementing Plan</w:t>
      </w:r>
    </w:p>
    <w:p w:rsidR="0036270D" w:rsidP="0036270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Pr>
          <w:rFonts w:ascii="Times New Roman" w:hAnsi="Times New Roman" w:cs="Times New Roman"/>
          <w:sz w:val="24"/>
          <w:szCs w:val="24"/>
        </w:rPr>
        <w:t>Affiliation
</w:t>
      </w:r>
    </w:p>
    <w:p w:rsidR="0036270D" w:rsidP="0036270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6270D" w:rsidP="0036270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6270D" w:rsidP="0036270D">
      <w:pPr>
        <w:spacing w:line="480" w:lineRule="auto"/>
        <w:rPr>
          <w:rFonts w:ascii="Times New Roman" w:hAnsi="Times New Roman" w:cs="Times New Roman"/>
          <w:sz w:val="24"/>
          <w:szCs w:val="24"/>
        </w:rPr>
      </w:pPr>
    </w:p>
    <w:p w:rsidR="0036270D" w:rsidP="0036270D">
      <w:pPr>
        <w:spacing w:line="480" w:lineRule="auto"/>
        <w:rPr>
          <w:rFonts w:ascii="Times New Roman" w:hAnsi="Times New Roman" w:cs="Times New Roman"/>
          <w:sz w:val="24"/>
          <w:szCs w:val="24"/>
        </w:rPr>
      </w:pPr>
    </w:p>
    <w:p w:rsidR="0036270D" w:rsidP="0036270D">
      <w:pPr>
        <w:spacing w:line="480" w:lineRule="auto"/>
        <w:rPr>
          <w:rFonts w:ascii="Times New Roman" w:hAnsi="Times New Roman" w:cs="Times New Roman"/>
          <w:sz w:val="24"/>
          <w:szCs w:val="24"/>
        </w:rPr>
      </w:pPr>
    </w:p>
    <w:p w:rsidR="0036270D" w:rsidP="0036270D">
      <w:pPr>
        <w:spacing w:line="480" w:lineRule="auto"/>
        <w:rPr>
          <w:rFonts w:ascii="Times New Roman" w:hAnsi="Times New Roman" w:cs="Times New Roman"/>
          <w:sz w:val="24"/>
          <w:szCs w:val="24"/>
        </w:rPr>
      </w:pPr>
    </w:p>
    <w:p w:rsidR="0036270D" w:rsidP="0036270D">
      <w:pPr>
        <w:spacing w:line="480" w:lineRule="auto"/>
        <w:rPr>
          <w:rFonts w:ascii="Times New Roman" w:hAnsi="Times New Roman" w:cs="Times New Roman"/>
          <w:sz w:val="24"/>
          <w:szCs w:val="24"/>
        </w:rPr>
      </w:pPr>
    </w:p>
    <w:p w:rsidR="0036270D" w:rsidP="0036270D">
      <w:pPr>
        <w:spacing w:line="480" w:lineRule="auto"/>
        <w:rPr>
          <w:rFonts w:ascii="Times New Roman" w:hAnsi="Times New Roman" w:cs="Times New Roman"/>
          <w:sz w:val="24"/>
          <w:szCs w:val="24"/>
        </w:rPr>
      </w:pPr>
    </w:p>
    <w:p w:rsidR="0036270D" w:rsidP="0036270D">
      <w:pPr>
        <w:spacing w:line="480" w:lineRule="auto"/>
        <w:rPr>
          <w:rFonts w:ascii="Times New Roman" w:hAnsi="Times New Roman" w:cs="Times New Roman"/>
          <w:sz w:val="24"/>
          <w:szCs w:val="24"/>
        </w:rPr>
      </w:pPr>
    </w:p>
    <w:p w:rsidR="0036270D" w:rsidP="0036270D">
      <w:pPr>
        <w:spacing w:line="480" w:lineRule="auto"/>
        <w:rPr>
          <w:rFonts w:ascii="Times New Roman" w:hAnsi="Times New Roman" w:cs="Times New Roman"/>
          <w:sz w:val="24"/>
          <w:szCs w:val="24"/>
        </w:rPr>
      </w:pPr>
      <w:bookmarkStart w:id="0" w:name="_GoBack"/>
      <w:bookmarkEnd w:id="0"/>
    </w:p>
    <w:p w:rsidR="0036270D" w:rsidRPr="0036270D" w:rsidP="0036270D">
      <w:pPr>
        <w:spacing w:line="480" w:lineRule="auto"/>
        <w:jc w:val="center"/>
        <w:rPr>
          <w:rFonts w:ascii="Times New Roman" w:hAnsi="Times New Roman" w:cs="Times New Roman"/>
          <w:sz w:val="24"/>
          <w:szCs w:val="24"/>
        </w:rPr>
      </w:pPr>
      <w:r>
        <w:rPr>
          <w:rFonts w:ascii="Times New Roman" w:hAnsi="Times New Roman" w:cs="Times New Roman"/>
          <w:sz w:val="24"/>
          <w:szCs w:val="24"/>
        </w:rPr>
        <w:t>Implementing Plan</w:t>
      </w:r>
    </w:p>
    <w:p w:rsidR="00062FCC" w:rsidRPr="003D2CDE" w:rsidP="003D2CDE">
      <w:pPr>
        <w:spacing w:line="480" w:lineRule="auto"/>
        <w:rPr>
          <w:rFonts w:ascii="Times New Roman" w:hAnsi="Times New Roman" w:cs="Times New Roman"/>
          <w:sz w:val="24"/>
          <w:szCs w:val="24"/>
        </w:rPr>
      </w:pPr>
      <w:r w:rsidRPr="003D2CDE">
        <w:rPr>
          <w:rFonts w:ascii="Times New Roman" w:hAnsi="Times New Roman" w:cs="Times New Roman"/>
          <w:sz w:val="24"/>
          <w:szCs w:val="24"/>
        </w:rPr>
        <w:t>A social movement is an organized group</w:t>
      </w:r>
      <w:r w:rsidRPr="003D2CDE" w:rsidR="002A46A3">
        <w:rPr>
          <w:rFonts w:ascii="Times New Roman" w:hAnsi="Times New Roman" w:cs="Times New Roman"/>
          <w:sz w:val="24"/>
          <w:szCs w:val="24"/>
        </w:rPr>
        <w:t xml:space="preserve"> of people purposefully striving to work towards a common social goal. These movements always happen in our towns, nations and around the world.</w:t>
      </w:r>
      <w:r w:rsidRPr="003D2CDE" w:rsidR="00AD77CF">
        <w:rPr>
          <w:rFonts w:ascii="Times New Roman" w:hAnsi="Times New Roman" w:cs="Times New Roman"/>
          <w:sz w:val="24"/>
          <w:szCs w:val="24"/>
        </w:rPr>
        <w:t xml:space="preserve">in consideration of the SMO(s) as an association of the person who is making moralistic and idealistic claims concerning how human life both personal and group ought to be organized. The SMO(s) </w:t>
      </w:r>
      <w:r w:rsidRPr="003D2CDE" w:rsidR="002A46A3">
        <w:rPr>
          <w:rFonts w:ascii="Times New Roman" w:hAnsi="Times New Roman" w:cs="Times New Roman"/>
          <w:sz w:val="24"/>
          <w:szCs w:val="24"/>
        </w:rPr>
        <w:t xml:space="preserve">which is a formally organized social movement </w:t>
      </w:r>
      <w:r w:rsidRPr="003D2CDE" w:rsidR="00AD77CF">
        <w:rPr>
          <w:rFonts w:ascii="Times New Roman" w:hAnsi="Times New Roman" w:cs="Times New Roman"/>
          <w:sz w:val="24"/>
          <w:szCs w:val="24"/>
        </w:rPr>
        <w:t>component, and</w:t>
      </w:r>
      <w:r w:rsidRPr="003D2CDE" w:rsidR="002A46A3">
        <w:rPr>
          <w:rFonts w:ascii="Times New Roman" w:hAnsi="Times New Roman" w:cs="Times New Roman"/>
          <w:sz w:val="24"/>
          <w:szCs w:val="24"/>
        </w:rPr>
        <w:t xml:space="preserve"> it may have </w:t>
      </w:r>
      <w:r w:rsidRPr="003D2CDE" w:rsidR="00AD77CF">
        <w:rPr>
          <w:rFonts w:ascii="Times New Roman" w:hAnsi="Times New Roman" w:cs="Times New Roman"/>
          <w:sz w:val="24"/>
          <w:szCs w:val="24"/>
        </w:rPr>
        <w:t>a representation</w:t>
      </w:r>
      <w:r w:rsidRPr="003D2CDE" w:rsidR="002A46A3">
        <w:rPr>
          <w:rFonts w:ascii="Times New Roman" w:hAnsi="Times New Roman" w:cs="Times New Roman"/>
          <w:sz w:val="24"/>
          <w:szCs w:val="24"/>
        </w:rPr>
        <w:t xml:space="preserve"> of the one facet of an entire </w:t>
      </w:r>
      <w:r w:rsidRPr="003D2CDE" w:rsidR="00AD77CF">
        <w:rPr>
          <w:rFonts w:ascii="Times New Roman" w:hAnsi="Times New Roman" w:cs="Times New Roman"/>
          <w:sz w:val="24"/>
          <w:szCs w:val="24"/>
        </w:rPr>
        <w:t>movement</w:t>
      </w:r>
      <w:r w:rsidRPr="003D2CDE" w:rsidR="003D2CDE">
        <w:rPr>
          <w:rFonts w:ascii="Times New Roman" w:hAnsi="Times New Roman" w:cs="Times New Roman"/>
          <w:sz w:val="24"/>
          <w:szCs w:val="24"/>
        </w:rPr>
        <w:t xml:space="preserve"> </w:t>
      </w:r>
      <w:r w:rsidRPr="003D2CDE" w:rsidR="003D2CDE">
        <w:rPr>
          <w:rFonts w:ascii="Times New Roman" w:hAnsi="Times New Roman" w:cs="Times New Roman"/>
          <w:sz w:val="24"/>
          <w:szCs w:val="24"/>
        </w:rPr>
        <w:t>(</w:t>
      </w:r>
      <w:r w:rsidRPr="003D2CDE" w:rsidR="003D2CDE">
        <w:rPr>
          <w:rFonts w:ascii="Times New Roman" w:hAnsi="Times New Roman" w:cs="Times New Roman"/>
          <w:sz w:val="24"/>
          <w:szCs w:val="24"/>
        </w:rPr>
        <w:t>Turker, 1998</w:t>
      </w:r>
      <w:r w:rsidRPr="003D2CDE" w:rsidR="003D2CDE">
        <w:rPr>
          <w:rFonts w:ascii="Times New Roman" w:hAnsi="Times New Roman" w:cs="Times New Roman"/>
          <w:sz w:val="24"/>
          <w:szCs w:val="24"/>
        </w:rPr>
        <w:t>)</w:t>
      </w:r>
      <w:r w:rsidRPr="003D2CDE" w:rsidR="00AD77CF">
        <w:rPr>
          <w:rFonts w:ascii="Times New Roman" w:hAnsi="Times New Roman" w:cs="Times New Roman"/>
          <w:sz w:val="24"/>
          <w:szCs w:val="24"/>
        </w:rPr>
        <w:t xml:space="preserve">. </w:t>
      </w:r>
      <w:r w:rsidRPr="003D2CDE" w:rsidR="00EC7717">
        <w:rPr>
          <w:rFonts w:ascii="Times New Roman" w:hAnsi="Times New Roman" w:cs="Times New Roman"/>
          <w:sz w:val="24"/>
          <w:szCs w:val="24"/>
        </w:rPr>
        <w:t>T</w:t>
      </w:r>
      <w:r w:rsidRPr="003D2CDE" w:rsidR="00AD77CF">
        <w:rPr>
          <w:rFonts w:ascii="Times New Roman" w:hAnsi="Times New Roman" w:cs="Times New Roman"/>
          <w:sz w:val="24"/>
          <w:szCs w:val="24"/>
        </w:rPr>
        <w:t>he four domains in which the social min the modern society are active include the workplace, the issues of peace, the environment, and the political sphere.
</w:t>
      </w:r>
    </w:p>
    <w:p w:rsidR="009E04EF" w:rsidRPr="003D2CDE" w:rsidP="003D2CDE">
      <w:pPr>
        <w:spacing w:line="480" w:lineRule="auto"/>
        <w:rPr>
          <w:rFonts w:ascii="Times New Roman" w:hAnsi="Times New Roman" w:cs="Times New Roman"/>
          <w:sz w:val="24"/>
          <w:szCs w:val="24"/>
        </w:rPr>
      </w:pPr>
      <w:r w:rsidRPr="003D2CDE">
        <w:rPr>
          <w:rFonts w:ascii="Times New Roman" w:hAnsi="Times New Roman" w:cs="Times New Roman"/>
          <w:sz w:val="24"/>
          <w:szCs w:val="24"/>
        </w:rPr>
        <w:t xml:space="preserve">The most defining characteristic of any strong social movement is that it is considered to relatively last longer, membership is sustained over weeks, months or even </w:t>
      </w:r>
      <w:r w:rsidRPr="003D2CDE" w:rsidR="00BC6CAE">
        <w:rPr>
          <w:rFonts w:ascii="Times New Roman" w:hAnsi="Times New Roman" w:cs="Times New Roman"/>
          <w:sz w:val="24"/>
          <w:szCs w:val="24"/>
        </w:rPr>
        <w:t>years. Those always involved in the social movement are always those people with particular interest, and this will always vary depending on the types of the social movement.
</w:t>
      </w:r>
    </w:p>
    <w:p w:rsidR="00BF37FC" w:rsidRPr="003D2CDE" w:rsidP="003D2CDE">
      <w:pPr>
        <w:spacing w:line="480" w:lineRule="auto"/>
        <w:rPr>
          <w:rFonts w:ascii="Times New Roman" w:hAnsi="Times New Roman" w:cs="Times New Roman"/>
          <w:sz w:val="24"/>
          <w:szCs w:val="24"/>
        </w:rPr>
      </w:pPr>
      <w:r w:rsidRPr="003D2CDE">
        <w:rPr>
          <w:rFonts w:ascii="Times New Roman" w:hAnsi="Times New Roman" w:cs="Times New Roman"/>
          <w:sz w:val="24"/>
          <w:szCs w:val="24"/>
        </w:rPr>
        <w:t xml:space="preserve">Those involved </w:t>
      </w:r>
      <w:r w:rsidRPr="003D2CDE" w:rsidR="009E04EF">
        <w:rPr>
          <w:rFonts w:ascii="Times New Roman" w:hAnsi="Times New Roman" w:cs="Times New Roman"/>
          <w:sz w:val="24"/>
          <w:szCs w:val="24"/>
        </w:rPr>
        <w:t xml:space="preserve">should </w:t>
      </w:r>
      <w:r w:rsidRPr="003D2CDE">
        <w:rPr>
          <w:rFonts w:ascii="Times New Roman" w:hAnsi="Times New Roman" w:cs="Times New Roman"/>
          <w:sz w:val="24"/>
          <w:szCs w:val="24"/>
        </w:rPr>
        <w:t xml:space="preserve">get involved in the </w:t>
      </w:r>
      <w:r w:rsidRPr="003D2CDE" w:rsidR="009E04EF">
        <w:rPr>
          <w:rFonts w:ascii="Times New Roman" w:hAnsi="Times New Roman" w:cs="Times New Roman"/>
          <w:sz w:val="24"/>
          <w:szCs w:val="24"/>
        </w:rPr>
        <w:t>collective action, which was termed</w:t>
      </w:r>
      <w:r w:rsidRPr="003D2CDE">
        <w:rPr>
          <w:rFonts w:ascii="Times New Roman" w:hAnsi="Times New Roman" w:cs="Times New Roman"/>
          <w:sz w:val="24"/>
          <w:szCs w:val="24"/>
        </w:rPr>
        <w:t xml:space="preserve"> </w:t>
      </w:r>
      <w:r w:rsidRPr="003D2CDE" w:rsidR="009E04EF">
        <w:rPr>
          <w:rFonts w:ascii="Times New Roman" w:hAnsi="Times New Roman" w:cs="Times New Roman"/>
          <w:sz w:val="24"/>
          <w:szCs w:val="24"/>
        </w:rPr>
        <w:t xml:space="preserve">as the occasions on which sets of people commit pooled resources to the common ends (Giugni et al. .1999). </w:t>
      </w:r>
      <w:r w:rsidRPr="003D2CDE" w:rsidR="00F00B61">
        <w:rPr>
          <w:rFonts w:ascii="Times New Roman" w:hAnsi="Times New Roman" w:cs="Times New Roman"/>
          <w:sz w:val="24"/>
          <w:szCs w:val="24"/>
        </w:rPr>
        <w:t xml:space="preserve">The role of various social movements in the society is not mainly to change the laws, but this creates an opportunity for people to come together to speak in one voice, speak their mind and most importantly to make people aware of their issues affecting them. </w:t>
      </w:r>
      <w:r w:rsidRPr="003D2CDE" w:rsidR="009E04EF">
        <w:rPr>
          <w:rFonts w:ascii="Times New Roman" w:hAnsi="Times New Roman" w:cs="Times New Roman"/>
          <w:sz w:val="24"/>
          <w:szCs w:val="24"/>
        </w:rPr>
        <w:t xml:space="preserve">This could include a continuous gathering in public places and visibly making claims which would bear the interest of the involved person is </w:t>
      </w:r>
      <w:r w:rsidRPr="003D2CDE">
        <w:rPr>
          <w:rFonts w:ascii="Times New Roman" w:hAnsi="Times New Roman" w:cs="Times New Roman"/>
          <w:sz w:val="24"/>
          <w:szCs w:val="24"/>
        </w:rPr>
        <w:t>considered.</w:t>
      </w:r>
    </w:p>
    <w:p w:rsidR="003D2CDE"/>
    <w:p w:rsidR="003D2CDE"/>
    <w:p w:rsidR="003D2CDE"/>
    <w:p w:rsidR="003D2CDE"/>
    <w:p w:rsidR="009E04EF">
      <w:r>
        <w:t>Reference</w:t>
      </w:r>
    </w:p>
    <w:p w:rsidR="00F00B61">
      <w:r w:rsidRPr="00EC7717">
        <w:t xml:space="preserve">Giugni, M., </w:t>
      </w:r>
      <w:r w:rsidRPr="00EC7717">
        <w:t>McAdam</w:t>
      </w:r>
      <w:r w:rsidRPr="00EC7717">
        <w:t>, D., &amp; Tilly, C. (Eds.). (1999). How social movements matter (Vol. 10). U of Minnesota Press.</w:t>
      </w:r>
    </w:p>
    <w:p w:rsidR="00EC7717">
      <w:r>
        <w:rPr>
          <w:rFonts w:ascii="Arial" w:hAnsi="Arial" w:cs="Arial"/>
          <w:color w:val="222222"/>
          <w:sz w:val="20"/>
          <w:szCs w:val="20"/>
          <w:shd w:val="clear" w:color="auto" w:fill="FFFFFF"/>
        </w:rPr>
        <w:t>Tucker, K. (1998). </w:t>
      </w:r>
      <w:r>
        <w:rPr>
          <w:rFonts w:ascii="Arial" w:hAnsi="Arial" w:cs="Arial"/>
          <w:i/>
          <w:iCs/>
          <w:color w:val="222222"/>
          <w:sz w:val="20"/>
          <w:szCs w:val="20"/>
          <w:shd w:val="clear" w:color="auto" w:fill="FFFFFF"/>
        </w:rPr>
        <w:t>Anthony Giddens and modern social theory</w:t>
      </w:r>
      <w:r>
        <w:rPr>
          <w:rFonts w:ascii="Arial" w:hAnsi="Arial" w:cs="Arial"/>
          <w:color w:val="222222"/>
          <w:sz w:val="20"/>
          <w:szCs w:val="20"/>
          <w:shd w:val="clear" w:color="auto" w:fill="FFFFFF"/>
        </w:rPr>
        <w:t>. Sage.</w:t>
      </w:r>
      <w:r>
        <w:rPr>
          <w:rFonts w:ascii="Arial" w:hAnsi="Arial" w:cs="Arial"/>
          <w:color w:val="222222"/>
          <w:sz w:val="20"/>
          <w:szCs w:val="20"/>
          <w:shd w:val="clear" w:color="auto" w:fill="FFFFFF"/>
        </w:rPr>
        <w:t xml:space="preserve"> </w:t>
      </w:r>
    </w:p>
    <w:sectPr w:rsidSect="0036270D">
      <w:headerReference w:type="first" r:id="rId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20341638"/>
      <w:docPartObj>
        <w:docPartGallery w:val="Page Numbers (Top of Page)"/>
        <w:docPartUnique/>
      </w:docPartObj>
    </w:sdtPr>
    <w:sdtEndPr>
      <w:rPr>
        <w:noProof/>
      </w:rPr>
    </w:sdtEndPr>
    <w:sdtContent>
      <w:p w:rsidR="0036270D" w:rsidRPr="0036270D" w:rsidP="0036270D">
        <w:pPr>
          <w:spacing w:line="480" w:lineRule="auto"/>
          <w:jc w:val="center"/>
          <w:rPr>
            <w:rFonts w:ascii="Times New Roman" w:hAnsi="Times New Roman" w:cs="Times New Roman"/>
            <w:sz w:val="24"/>
            <w:szCs w:val="24"/>
          </w:rPr>
        </w:pPr>
        <w:r>
          <w:t xml:space="preserve">RUNNING HEAD:                                                        </w:t>
        </w:r>
        <w:r>
          <w:rPr>
            <w:rFonts w:ascii="Times New Roman" w:hAnsi="Times New Roman" w:cs="Times New Roman"/>
            <w:sz w:val="24"/>
            <w:szCs w:val="24"/>
          </w:rPr>
          <w:t>Implementing Plan</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1</w:t>
        </w:r>
        <w:r>
          <w:rPr>
            <w:noProof/>
          </w:rPr>
          <w:fldChar w:fldCharType="end"/>
        </w:r>
      </w:p>
    </w:sdtContent>
  </w:sdt>
  <w:p w:rsidR="003627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6A3"/>
    <w:rsid w:val="00062FCC"/>
    <w:rsid w:val="001A54A3"/>
    <w:rsid w:val="002A46A3"/>
    <w:rsid w:val="0036270D"/>
    <w:rsid w:val="003D2CDE"/>
    <w:rsid w:val="009E04EF"/>
    <w:rsid w:val="00AD77CF"/>
    <w:rsid w:val="00BC6CAE"/>
    <w:rsid w:val="00BF37FC"/>
    <w:rsid w:val="00C07C84"/>
    <w:rsid w:val="00EC7717"/>
    <w:rsid w:val="00F00B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237B343-F187-441E-B0FB-F401725DC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70D"/>
  </w:style>
  <w:style w:type="paragraph" w:styleId="Footer">
    <w:name w:val="footer"/>
    <w:basedOn w:val="Normal"/>
    <w:link w:val="FooterChar"/>
    <w:uiPriority w:val="99"/>
    <w:unhideWhenUsed/>
    <w:rsid w:val="00362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1</cp:revision>
  <dcterms:created xsi:type="dcterms:W3CDTF">2020-04-09T09:20:00Z</dcterms:created>
  <dcterms:modified xsi:type="dcterms:W3CDTF">2020-04-09T11:30:00Z</dcterms:modified>
</cp:coreProperties>
</file>